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39FF0" w14:textId="6FE9347D" w:rsidR="00224ACF" w:rsidRPr="0039510E" w:rsidRDefault="00A50C72" w:rsidP="00A50C72">
      <w:pPr>
        <w:rPr>
          <w:rFonts w:asciiTheme="minorHAnsi" w:hAnsiTheme="minorHAnsi" w:cstheme="minorHAnsi"/>
          <w:b/>
          <w:color w:val="000000"/>
        </w:rPr>
      </w:pPr>
      <w:r w:rsidRPr="0039510E">
        <w:rPr>
          <w:rFonts w:asciiTheme="minorHAnsi" w:hAnsiTheme="minorHAnsi" w:cstheme="minorHAnsi"/>
          <w:b/>
          <w:bCs/>
        </w:rPr>
        <w:t>N</w:t>
      </w:r>
      <w:r w:rsidR="0057519B" w:rsidRPr="0039510E">
        <w:rPr>
          <w:rFonts w:asciiTheme="minorHAnsi" w:hAnsiTheme="minorHAnsi" w:cstheme="minorHAnsi"/>
          <w:b/>
          <w:bCs/>
        </w:rPr>
        <w:t>0</w:t>
      </w:r>
      <w:r w:rsidRPr="0039510E">
        <w:rPr>
          <w:rFonts w:asciiTheme="minorHAnsi" w:hAnsiTheme="minorHAnsi" w:cstheme="minorHAnsi"/>
          <w:b/>
          <w:bCs/>
        </w:rPr>
        <w:t xml:space="preserve">GO </w:t>
      </w:r>
      <w:r w:rsidR="00224ACF" w:rsidRPr="0039510E">
        <w:rPr>
          <w:rFonts w:asciiTheme="minorHAnsi" w:hAnsiTheme="minorHAnsi" w:cstheme="minorHAnsi"/>
          <w:b/>
          <w:bCs/>
        </w:rPr>
        <w:t>N</w:t>
      </w:r>
      <w:r w:rsidRPr="0039510E">
        <w:rPr>
          <w:rFonts w:asciiTheme="minorHAnsi" w:hAnsiTheme="minorHAnsi" w:cstheme="minorHAnsi"/>
          <w:b/>
          <w:bCs/>
        </w:rPr>
        <w:t xml:space="preserve">ame: </w:t>
      </w:r>
      <w:r w:rsidR="0039510E" w:rsidRPr="0039510E">
        <w:rPr>
          <w:rFonts w:asciiTheme="minorHAnsi" w:hAnsiTheme="minorHAnsi" w:cstheme="minorHAnsi"/>
          <w:b/>
          <w:bCs/>
          <w:color w:val="000000"/>
          <w:shd w:val="clear" w:color="auto" w:fill="FFFFFF"/>
        </w:rPr>
        <w:t>Minority Teacher Development Grant Competitive</w:t>
      </w:r>
    </w:p>
    <w:p w14:paraId="564B7049" w14:textId="0E21E252" w:rsidR="00A50C72" w:rsidRPr="0039510E" w:rsidRDefault="00224ACF" w:rsidP="00A50C72">
      <w:pPr>
        <w:rPr>
          <w:rFonts w:asciiTheme="minorHAnsi" w:hAnsiTheme="minorHAnsi" w:cstheme="minorHAnsi"/>
          <w:b/>
          <w:bCs/>
        </w:rPr>
      </w:pPr>
      <w:r w:rsidRPr="0039510E">
        <w:rPr>
          <w:rFonts w:asciiTheme="minorHAnsi" w:hAnsiTheme="minorHAnsi" w:cstheme="minorHAnsi"/>
          <w:b/>
          <w:color w:val="000000"/>
        </w:rPr>
        <w:t xml:space="preserve">NGO </w:t>
      </w:r>
      <w:r w:rsidR="0057519B" w:rsidRPr="0039510E">
        <w:rPr>
          <w:rFonts w:asciiTheme="minorHAnsi" w:hAnsiTheme="minorHAnsi" w:cstheme="minorHAnsi"/>
          <w:b/>
          <w:bCs/>
        </w:rPr>
        <w:t>22-</w:t>
      </w:r>
      <w:r w:rsidR="0039510E" w:rsidRPr="0039510E">
        <w:rPr>
          <w:rFonts w:asciiTheme="minorHAnsi" w:hAnsiTheme="minorHAnsi" w:cstheme="minorHAnsi"/>
          <w:b/>
          <w:bCs/>
        </w:rPr>
        <w:t>TE07</w:t>
      </w:r>
      <w:r w:rsidR="0057519B" w:rsidRPr="0039510E">
        <w:rPr>
          <w:rFonts w:asciiTheme="minorHAnsi" w:hAnsiTheme="minorHAnsi" w:cstheme="minorHAnsi"/>
          <w:b/>
          <w:bCs/>
        </w:rPr>
        <w:t>-G0</w:t>
      </w:r>
      <w:r w:rsidR="0039510E" w:rsidRPr="0039510E">
        <w:rPr>
          <w:rFonts w:asciiTheme="minorHAnsi" w:hAnsiTheme="minorHAnsi" w:cstheme="minorHAnsi"/>
          <w:b/>
          <w:bCs/>
        </w:rPr>
        <w:t>3</w:t>
      </w:r>
    </w:p>
    <w:p w14:paraId="271F7FE8" w14:textId="77777777" w:rsidR="00A50C72" w:rsidRPr="0039510E" w:rsidRDefault="00A50C72" w:rsidP="00A50C72">
      <w:pPr>
        <w:rPr>
          <w:rFonts w:asciiTheme="minorHAnsi" w:hAnsiTheme="minorHAnsi" w:cstheme="minorHAnsi"/>
          <w:b/>
          <w:bCs/>
        </w:rPr>
      </w:pPr>
    </w:p>
    <w:p w14:paraId="7E7AA385" w14:textId="77777777" w:rsidR="00A50C72" w:rsidRPr="0039510E" w:rsidRDefault="00A50C72" w:rsidP="00A50C72">
      <w:pPr>
        <w:rPr>
          <w:rFonts w:asciiTheme="minorHAnsi" w:hAnsiTheme="minorHAnsi" w:cstheme="minorHAnsi"/>
          <w:bCs/>
        </w:rPr>
      </w:pPr>
      <w:r w:rsidRPr="0039510E">
        <w:rPr>
          <w:rFonts w:asciiTheme="minorHAnsi" w:hAnsiTheme="minorHAnsi" w:cstheme="minorHAnsi"/>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41E02704" w14:textId="77777777" w:rsidR="00A50C72" w:rsidRPr="0039510E" w:rsidRDefault="00A50C72" w:rsidP="00A50C72">
      <w:pPr>
        <w:rPr>
          <w:rFonts w:asciiTheme="minorHAnsi" w:hAnsiTheme="minorHAnsi" w:cstheme="minorHAnsi"/>
        </w:rPr>
      </w:pPr>
    </w:p>
    <w:tbl>
      <w:tblPr>
        <w:tblW w:w="6560" w:type="dxa"/>
        <w:tblInd w:w="4" w:type="dxa"/>
        <w:tblCellMar>
          <w:left w:w="0" w:type="dxa"/>
          <w:right w:w="0" w:type="dxa"/>
        </w:tblCellMar>
        <w:tblLook w:val="04A0" w:firstRow="1" w:lastRow="0" w:firstColumn="1" w:lastColumn="0" w:noHBand="0" w:noVBand="1"/>
      </w:tblPr>
      <w:tblGrid>
        <w:gridCol w:w="6560"/>
      </w:tblGrid>
      <w:tr w:rsidR="00224ACF" w:rsidRPr="0039510E" w14:paraId="3F4358FC" w14:textId="77777777" w:rsidTr="0057519B">
        <w:trPr>
          <w:trHeight w:val="276"/>
        </w:trPr>
        <w:tc>
          <w:tcPr>
            <w:tcW w:w="6560" w:type="dxa"/>
            <w:tcBorders>
              <w:bottom w:val="single" w:sz="4" w:space="0" w:color="auto"/>
            </w:tcBorders>
            <w:tcMar>
              <w:top w:w="0" w:type="dxa"/>
              <w:left w:w="108" w:type="dxa"/>
              <w:bottom w:w="0" w:type="dxa"/>
              <w:right w:w="108" w:type="dxa"/>
            </w:tcMar>
            <w:vAlign w:val="bottom"/>
            <w:hideMark/>
          </w:tcPr>
          <w:p w14:paraId="4F45AE7A" w14:textId="77777777" w:rsidR="00224ACF" w:rsidRPr="0039510E" w:rsidRDefault="00224ACF" w:rsidP="00224ACF">
            <w:pPr>
              <w:spacing w:line="256" w:lineRule="auto"/>
              <w:rPr>
                <w:rFonts w:asciiTheme="minorHAnsi" w:hAnsiTheme="minorHAnsi" w:cstheme="minorHAnsi"/>
              </w:rPr>
            </w:pPr>
            <w:r w:rsidRPr="0039510E">
              <w:rPr>
                <w:rFonts w:asciiTheme="minorHAnsi" w:eastAsia="Times New Roman" w:hAnsiTheme="minorHAnsi" w:cstheme="minorHAnsi"/>
                <w:b/>
                <w:bCs/>
                <w:color w:val="000000"/>
              </w:rPr>
              <w:t>Applicant</w:t>
            </w:r>
          </w:p>
        </w:tc>
      </w:tr>
      <w:tr w:rsidR="00CF70A6" w:rsidRPr="0039510E" w14:paraId="0A6896DE" w14:textId="77777777" w:rsidTr="0057519B">
        <w:trPr>
          <w:trHeight w:val="276"/>
        </w:trPr>
        <w:tc>
          <w:tcPr>
            <w:tcW w:w="6560" w:type="dxa"/>
            <w:tcBorders>
              <w:top w:val="single" w:sz="4" w:space="0" w:color="auto"/>
            </w:tcBorders>
            <w:tcMar>
              <w:top w:w="0" w:type="dxa"/>
              <w:left w:w="108" w:type="dxa"/>
              <w:bottom w:w="0" w:type="dxa"/>
              <w:right w:w="108" w:type="dxa"/>
            </w:tcMar>
            <w:vAlign w:val="center"/>
          </w:tcPr>
          <w:p w14:paraId="15B98D26" w14:textId="7021A54C" w:rsidR="00CF70A6" w:rsidRPr="0039510E" w:rsidRDefault="0039510E" w:rsidP="00CF70A6">
            <w:pPr>
              <w:spacing w:line="256" w:lineRule="auto"/>
              <w:rPr>
                <w:rFonts w:asciiTheme="minorHAnsi" w:hAnsiTheme="minorHAnsi" w:cstheme="minorHAnsi"/>
              </w:rPr>
            </w:pPr>
            <w:r w:rsidRPr="0039510E">
              <w:rPr>
                <w:rFonts w:asciiTheme="minorHAnsi" w:hAnsiTheme="minorHAnsi" w:cstheme="minorHAnsi"/>
              </w:rPr>
              <w:t>314036-William Patterson University</w:t>
            </w:r>
          </w:p>
        </w:tc>
      </w:tr>
      <w:tr w:rsidR="00CF70A6" w:rsidRPr="0039510E" w14:paraId="1951083B" w14:textId="77777777" w:rsidTr="0057519B">
        <w:trPr>
          <w:trHeight w:val="276"/>
        </w:trPr>
        <w:tc>
          <w:tcPr>
            <w:tcW w:w="6560" w:type="dxa"/>
            <w:tcMar>
              <w:top w:w="0" w:type="dxa"/>
              <w:left w:w="108" w:type="dxa"/>
              <w:bottom w:w="0" w:type="dxa"/>
              <w:right w:w="108" w:type="dxa"/>
            </w:tcMar>
            <w:vAlign w:val="center"/>
          </w:tcPr>
          <w:p w14:paraId="69706EA1" w14:textId="1BCFFA78" w:rsidR="00CF70A6" w:rsidRPr="0039510E" w:rsidRDefault="00CF70A6" w:rsidP="00CF70A6">
            <w:pPr>
              <w:spacing w:line="256" w:lineRule="auto"/>
              <w:rPr>
                <w:rFonts w:asciiTheme="minorHAnsi" w:hAnsiTheme="minorHAnsi" w:cstheme="minorHAnsi"/>
              </w:rPr>
            </w:pPr>
          </w:p>
        </w:tc>
      </w:tr>
      <w:tr w:rsidR="00CF70A6" w:rsidRPr="0039510E" w14:paraId="543935F3" w14:textId="77777777" w:rsidTr="0057519B">
        <w:trPr>
          <w:trHeight w:val="276"/>
        </w:trPr>
        <w:tc>
          <w:tcPr>
            <w:tcW w:w="6560" w:type="dxa"/>
            <w:tcMar>
              <w:top w:w="0" w:type="dxa"/>
              <w:left w:w="108" w:type="dxa"/>
              <w:bottom w:w="0" w:type="dxa"/>
              <w:right w:w="108" w:type="dxa"/>
            </w:tcMar>
            <w:vAlign w:val="center"/>
          </w:tcPr>
          <w:p w14:paraId="54B58EEE" w14:textId="77777777" w:rsidR="00CF70A6" w:rsidRPr="0039510E" w:rsidRDefault="00CF70A6" w:rsidP="00CF70A6">
            <w:pPr>
              <w:spacing w:line="256" w:lineRule="auto"/>
              <w:rPr>
                <w:rFonts w:asciiTheme="minorHAnsi" w:hAnsiTheme="minorHAnsi" w:cstheme="minorHAnsi"/>
              </w:rPr>
            </w:pPr>
          </w:p>
        </w:tc>
      </w:tr>
    </w:tbl>
    <w:p w14:paraId="31D77DED" w14:textId="77777777" w:rsidR="00610110" w:rsidRPr="0039510E" w:rsidRDefault="00610110">
      <w:pPr>
        <w:rPr>
          <w:rFonts w:asciiTheme="minorHAnsi" w:hAnsiTheme="minorHAnsi" w:cstheme="minorHAnsi"/>
        </w:rPr>
      </w:pPr>
    </w:p>
    <w:sectPr w:rsidR="00610110" w:rsidRPr="00395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0E"/>
    <w:rsid w:val="001920BC"/>
    <w:rsid w:val="001E692F"/>
    <w:rsid w:val="00224ACF"/>
    <w:rsid w:val="0039510E"/>
    <w:rsid w:val="00485D9C"/>
    <w:rsid w:val="0057519B"/>
    <w:rsid w:val="005E61AC"/>
    <w:rsid w:val="00610110"/>
    <w:rsid w:val="006D149C"/>
    <w:rsid w:val="007A1D49"/>
    <w:rsid w:val="00A50C72"/>
    <w:rsid w:val="00AD08D4"/>
    <w:rsid w:val="00BB0E2A"/>
    <w:rsid w:val="00C858A0"/>
    <w:rsid w:val="00CF70A6"/>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81ED"/>
  <w15:chartTrackingRefBased/>
  <w15:docId w15:val="{28FF250F-8F93-4B8C-BED1-10CBC3DD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Web Posting Template</Template>
  <TotalTime>4</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1</cp:revision>
  <dcterms:created xsi:type="dcterms:W3CDTF">2022-05-06T18:14:00Z</dcterms:created>
  <dcterms:modified xsi:type="dcterms:W3CDTF">2022-05-06T18:18:00Z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